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68" w:rsidRDefault="00D74468"/>
    <w:p w:rsidR="00D74468" w:rsidRPr="00D74468" w:rsidRDefault="00D74468">
      <w:pPr>
        <w:rPr>
          <w:b/>
          <w:sz w:val="24"/>
          <w:szCs w:val="24"/>
        </w:rPr>
      </w:pPr>
      <w:r w:rsidRPr="00D74468">
        <w:rPr>
          <w:b/>
          <w:sz w:val="24"/>
          <w:szCs w:val="24"/>
        </w:rPr>
        <w:t>Warsztaty ECK Polska 20 maja 2013</w:t>
      </w:r>
    </w:p>
    <w:p w:rsidR="00D74468" w:rsidRDefault="00D74468">
      <w:r w:rsidRPr="00D74468">
        <w:t>ADR - czyli pozasądowe rozwiązywanie sporów regulowane przez Dyrektywę oraz ODR - czyli pozasądowe rozwi</w:t>
      </w:r>
      <w:r>
        <w:t>ą</w:t>
      </w:r>
      <w:r w:rsidRPr="00D74468">
        <w:t xml:space="preserve">zywanie sporów przy wykorzystaniu platformy internetowej, regulowane przez Rozporządzenie. W załącznikach są opisane skutki dla konsumentów jak i dla przedsiębiorców oraz obowiązki po stronie przedsiębiorców określone przez Dyrektywę Parlamentu Europejskiego i Rady. Wdrożenie Dyrektywy leży po stronie Rządów Państw Członkowskich. Dyrektywa nie dotyczy usług medycznych oraz Szkolnictwa Wyższego. Obecnie prowadzona jest dyskusja na temat sposobu i metod wdrożenia </w:t>
      </w:r>
      <w:proofErr w:type="spellStart"/>
      <w:r w:rsidRPr="00D74468">
        <w:t>ADR-ów</w:t>
      </w:r>
      <w:proofErr w:type="spellEnd"/>
      <w:r w:rsidRPr="00D74468">
        <w:t>/ ODR-ów, czy powinny powstać osobne jednostki pełniące funkcje ADR/ODR, czy należy wykorzystać już istniejące instytucje np.: Izby Handlowe, czy w przypadku branży turystycznej np. PIT?, kto poniesie koszt funkcjonowania tych jednostek?  Czy konsument powinien ponosić koszt przy zgłaszaniu sporu ( według Europejskiego  Centrum Konsumenckiego ewentualna opłata nie powinna być "nadmierna"</w:t>
      </w:r>
      <w:r w:rsidR="00DF4B75">
        <w:t xml:space="preserve"> nie może mieć charakteru blokującego</w:t>
      </w:r>
      <w:r w:rsidRPr="00D74468">
        <w:t xml:space="preserve">). W niektórych krajach istnieją już </w:t>
      </w:r>
      <w:proofErr w:type="spellStart"/>
      <w:r w:rsidRPr="00D74468">
        <w:t>ADR-y</w:t>
      </w:r>
      <w:proofErr w:type="spellEnd"/>
      <w:r w:rsidRPr="00D74468">
        <w:t xml:space="preserve">, również dla spraw turystycznych i pasażerskich. Na warsztatach były przedstawione i dyskutowane przykłady sporów i ich rozwiązań. </w:t>
      </w:r>
    </w:p>
    <w:p w:rsidR="00DF4B75" w:rsidRDefault="00D74468">
      <w:r w:rsidRPr="00D74468">
        <w:t>W podsumowaniu uczestnicy warsztatów podkreślili, że</w:t>
      </w:r>
      <w:r>
        <w:t xml:space="preserve">  w branży turystycznej funkcjonują „działy reklamacji”,  zasadne spory są rozwiązywane bez uczestnictwa sądów, niezasadne wymagają ich uczestnictwa.   </w:t>
      </w:r>
      <w:r w:rsidRPr="00D74468">
        <w:t xml:space="preserve"> ADR/ODR </w:t>
      </w:r>
      <w:r w:rsidR="008C2D1C">
        <w:t xml:space="preserve">może stanowić </w:t>
      </w:r>
      <w:r w:rsidRPr="00D74468">
        <w:t xml:space="preserve"> narzędzie w rękach</w:t>
      </w:r>
      <w:r w:rsidR="008C2D1C">
        <w:t xml:space="preserve"> ( czasami nieuczciwego)  </w:t>
      </w:r>
      <w:r w:rsidRPr="00D74468">
        <w:t>konsumenta</w:t>
      </w:r>
      <w:r w:rsidR="008C2D1C">
        <w:t xml:space="preserve">  do oczerniania przedsiębiorcy</w:t>
      </w:r>
      <w:r w:rsidRPr="00D74468">
        <w:t xml:space="preserve">, gdyż tylko </w:t>
      </w:r>
      <w:r w:rsidR="008C2D1C">
        <w:t xml:space="preserve">konsument </w:t>
      </w:r>
      <w:r w:rsidRPr="00D74468">
        <w:t xml:space="preserve">może inicjować alternatywne rozwiązanie sporu. </w:t>
      </w:r>
      <w:r>
        <w:t xml:space="preserve"> </w:t>
      </w:r>
      <w:r w:rsidRPr="00D74468">
        <w:t xml:space="preserve"> </w:t>
      </w:r>
      <w:r w:rsidR="008C2D1C">
        <w:t xml:space="preserve">Biorąc pod uwagę międzynarodowy charakter działania ADR/ODR – konieczność  powoływania niezależnych biegłych, tłumaczenia,  koszty przesyłek  ich działalność  będzie generować znaczne koszty, których finansowanie nie jest jeszcze znane?  </w:t>
      </w:r>
      <w:r w:rsidR="00DF4B75">
        <w:t>I może stanowić  dodatkowe obciążenie branży.</w:t>
      </w:r>
    </w:p>
    <w:p w:rsidR="00DF4B75" w:rsidRDefault="00DF4B75">
      <w:r>
        <w:t>Zebrane wnioski będą brane pod uwagę przy dalszych pracach nad wdrożeniem regulacji.</w:t>
      </w:r>
    </w:p>
    <w:p w:rsidR="00DF4B75" w:rsidRDefault="00DF4B75"/>
    <w:p w:rsidR="00DF4B75" w:rsidRDefault="00DF4B75">
      <w:r>
        <w:t>Danuta Cyrska, Katarzyna Kolanowska</w:t>
      </w:r>
    </w:p>
    <w:p w:rsidR="00DF4B75" w:rsidRDefault="00DF4B75"/>
    <w:sectPr w:rsidR="00DF4B75" w:rsidSect="0036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468"/>
    <w:rsid w:val="00361A68"/>
    <w:rsid w:val="008C2D1C"/>
    <w:rsid w:val="00D74468"/>
    <w:rsid w:val="00D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2013-05-25T13:37:00Z</dcterms:created>
  <dcterms:modified xsi:type="dcterms:W3CDTF">2013-05-25T14:04:00Z</dcterms:modified>
</cp:coreProperties>
</file>